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p>
    <w:p w14:paraId="6519D6D2" w14:textId="2EF77543" w:rsidR="005340BC" w:rsidRPr="0060030E" w:rsidRDefault="005340BC" w:rsidP="00B40919">
      <w:pPr>
        <w:spacing w:line="360" w:lineRule="auto"/>
        <w:jc w:val="center"/>
        <w:rPr>
          <w:rFonts w:asciiTheme="majorBidi" w:hAnsiTheme="majorBidi"/>
          <w:sz w:val="32"/>
          <w:szCs w:val="32"/>
          <w:rtl/>
        </w:rPr>
      </w:pPr>
      <w:bookmarkStart w:id="0" w:name="Start"/>
      <w:bookmarkEnd w:id="0"/>
      <w:r w:rsidRPr="0060030E">
        <w:rPr>
          <w:rFonts w:asciiTheme="majorBidi" w:hAnsiTheme="majorBidi"/>
          <w:b/>
          <w:bCs/>
          <w:sz w:val="28"/>
          <w:szCs w:val="28"/>
          <w:u w:val="single"/>
          <w:rtl/>
        </w:rPr>
        <w:t>מכרז פומבי מס</w:t>
      </w:r>
      <w:r w:rsidRPr="0060030E">
        <w:rPr>
          <w:rFonts w:asciiTheme="majorBidi" w:hAnsiTheme="majorBidi" w:hint="cs"/>
          <w:b/>
          <w:bCs/>
          <w:sz w:val="28"/>
          <w:szCs w:val="28"/>
          <w:u w:val="single"/>
          <w:rtl/>
        </w:rPr>
        <w:t>'</w:t>
      </w:r>
      <w:r w:rsidRPr="0060030E">
        <w:rPr>
          <w:rFonts w:asciiTheme="majorBidi" w:hAnsiTheme="majorBidi"/>
          <w:b/>
          <w:bCs/>
          <w:sz w:val="28"/>
          <w:szCs w:val="28"/>
          <w:u w:val="single"/>
          <w:rtl/>
        </w:rPr>
        <w:t xml:space="preserve"> </w:t>
      </w:r>
      <w:r w:rsidR="00B40919">
        <w:rPr>
          <w:rFonts w:asciiTheme="majorBidi" w:hAnsiTheme="majorBidi" w:hint="cs"/>
          <w:b/>
          <w:bCs/>
          <w:sz w:val="28"/>
          <w:szCs w:val="28"/>
          <w:u w:val="single"/>
          <w:rtl/>
        </w:rPr>
        <w:t>52</w:t>
      </w:r>
      <w:r w:rsidRPr="0060030E">
        <w:rPr>
          <w:rFonts w:asciiTheme="majorBidi" w:hAnsiTheme="majorBidi" w:hint="cs"/>
          <w:b/>
          <w:bCs/>
          <w:sz w:val="28"/>
          <w:szCs w:val="28"/>
          <w:u w:val="single"/>
          <w:rtl/>
        </w:rPr>
        <w:t>/2018</w:t>
      </w:r>
      <w:r w:rsidRPr="0060030E">
        <w:rPr>
          <w:rFonts w:asciiTheme="majorBidi" w:hAnsiTheme="majorBidi"/>
          <w:b/>
          <w:bCs/>
          <w:sz w:val="28"/>
          <w:szCs w:val="28"/>
          <w:u w:val="single"/>
          <w:rtl/>
        </w:rPr>
        <w:t xml:space="preserve"> למתן שירותי ייעוץ </w:t>
      </w:r>
      <w:r w:rsidRPr="0060030E">
        <w:rPr>
          <w:rFonts w:asciiTheme="majorBidi" w:hAnsiTheme="majorBidi" w:hint="cs"/>
          <w:b/>
          <w:bCs/>
          <w:sz w:val="28"/>
          <w:szCs w:val="28"/>
          <w:u w:val="single"/>
          <w:rtl/>
        </w:rPr>
        <w:t>אבטחת מידע</w:t>
      </w:r>
      <w:r w:rsidRPr="0060030E">
        <w:rPr>
          <w:rFonts w:asciiTheme="majorBidi" w:hAnsiTheme="majorBidi"/>
          <w:b/>
          <w:bCs/>
          <w:sz w:val="28"/>
          <w:szCs w:val="28"/>
          <w:u w:val="single"/>
          <w:rtl/>
        </w:rPr>
        <w:t xml:space="preserve"> עבור משרד האנרגיה</w:t>
      </w:r>
    </w:p>
    <w:p w14:paraId="2B532449" w14:textId="77777777" w:rsidR="005340BC" w:rsidRPr="0060030E" w:rsidRDefault="005340BC" w:rsidP="005340BC">
      <w:pPr>
        <w:autoSpaceDE w:val="0"/>
        <w:autoSpaceDN w:val="0"/>
        <w:adjustRightInd w:val="0"/>
        <w:spacing w:line="360" w:lineRule="auto"/>
        <w:jc w:val="both"/>
        <w:rPr>
          <w:rFonts w:asciiTheme="majorBidi" w:hAnsiTheme="majorBidi"/>
          <w:szCs w:val="24"/>
          <w:rtl/>
        </w:rPr>
      </w:pPr>
    </w:p>
    <w:p w14:paraId="2FA3D0DF" w14:textId="77777777" w:rsidR="005340BC" w:rsidRPr="0060030E" w:rsidRDefault="005340BC" w:rsidP="005340BC">
      <w:pPr>
        <w:autoSpaceDE w:val="0"/>
        <w:autoSpaceDN w:val="0"/>
        <w:adjustRightInd w:val="0"/>
        <w:spacing w:line="360" w:lineRule="auto"/>
        <w:jc w:val="both"/>
        <w:rPr>
          <w:rFonts w:asciiTheme="majorBidi" w:hAnsiTheme="majorBidi"/>
          <w:b/>
          <w:bCs/>
          <w:szCs w:val="24"/>
          <w:rtl/>
        </w:rPr>
      </w:pPr>
      <w:r w:rsidRPr="0060030E">
        <w:rPr>
          <w:rFonts w:asciiTheme="majorBidi" w:hAnsiTheme="majorBidi"/>
          <w:szCs w:val="24"/>
          <w:rtl/>
        </w:rPr>
        <w:t xml:space="preserve">משרד האנרגיה באמצעות </w:t>
      </w:r>
      <w:r w:rsidRPr="0060030E">
        <w:rPr>
          <w:rFonts w:asciiTheme="majorBidi" w:hAnsiTheme="majorBidi" w:hint="cs"/>
          <w:b/>
          <w:bCs/>
          <w:szCs w:val="24"/>
          <w:rtl/>
        </w:rPr>
        <w:t>אגף חירום, ביטחון, מידע וסייבר</w:t>
      </w:r>
      <w:r w:rsidRPr="0060030E">
        <w:rPr>
          <w:rFonts w:asciiTheme="majorBidi" w:hAnsiTheme="majorBidi"/>
          <w:b/>
          <w:bCs/>
          <w:szCs w:val="24"/>
          <w:rtl/>
        </w:rPr>
        <w:t xml:space="preserve"> </w:t>
      </w:r>
      <w:r w:rsidRPr="0060030E">
        <w:rPr>
          <w:rFonts w:asciiTheme="majorBidi" w:hAnsiTheme="majorBidi"/>
          <w:szCs w:val="24"/>
          <w:rtl/>
        </w:rPr>
        <w:t xml:space="preserve">מפרסם בזאת מכרז למתן שירותי ייעוץ </w:t>
      </w:r>
      <w:r w:rsidRPr="0060030E">
        <w:rPr>
          <w:rFonts w:asciiTheme="majorBidi" w:hAnsiTheme="majorBidi" w:hint="cs"/>
          <w:szCs w:val="24"/>
          <w:rtl/>
        </w:rPr>
        <w:t>בתחום אבטחת מידע</w:t>
      </w:r>
      <w:r w:rsidRPr="0060030E">
        <w:rPr>
          <w:rFonts w:asciiTheme="majorBidi" w:hAnsiTheme="majorBidi"/>
          <w:szCs w:val="24"/>
          <w:rtl/>
        </w:rPr>
        <w:t xml:space="preserve"> </w:t>
      </w:r>
      <w:r w:rsidRPr="0060030E">
        <w:rPr>
          <w:rFonts w:asciiTheme="majorBidi" w:hAnsiTheme="majorBidi" w:hint="cs"/>
          <w:szCs w:val="24"/>
          <w:rtl/>
        </w:rPr>
        <w:t>והגנה בסייבר,</w:t>
      </w:r>
      <w:r w:rsidRPr="0060030E">
        <w:rPr>
          <w:rFonts w:hint="cs"/>
          <w:szCs w:val="24"/>
          <w:rtl/>
        </w:rPr>
        <w:t xml:space="preserve"> והכל כמפורט במסמכי המכרז ונספחיו.</w:t>
      </w:r>
    </w:p>
    <w:p w14:paraId="3A90D85F" w14:textId="77777777" w:rsidR="005340BC" w:rsidRPr="0060030E" w:rsidRDefault="005340BC" w:rsidP="005340BC">
      <w:pPr>
        <w:autoSpaceDE w:val="0"/>
        <w:autoSpaceDN w:val="0"/>
        <w:adjustRightInd w:val="0"/>
        <w:spacing w:line="360" w:lineRule="auto"/>
        <w:jc w:val="both"/>
        <w:rPr>
          <w:rFonts w:asciiTheme="majorBidi" w:hAnsiTheme="majorBidi"/>
          <w:b/>
          <w:bCs/>
          <w:szCs w:val="24"/>
          <w:u w:val="single"/>
          <w:rtl/>
        </w:rPr>
      </w:pPr>
    </w:p>
    <w:p w14:paraId="61C99AC9" w14:textId="77777777" w:rsidR="005340BC" w:rsidRPr="0060030E" w:rsidRDefault="005340BC" w:rsidP="005340BC">
      <w:pPr>
        <w:tabs>
          <w:tab w:val="left" w:pos="8312"/>
        </w:tabs>
        <w:spacing w:line="360" w:lineRule="auto"/>
        <w:jc w:val="both"/>
        <w:rPr>
          <w:b/>
          <w:bCs/>
          <w:sz w:val="22"/>
          <w:szCs w:val="22"/>
          <w:u w:val="single"/>
          <w:rtl/>
        </w:rPr>
      </w:pPr>
      <w:r w:rsidRPr="0060030E">
        <w:rPr>
          <w:rFonts w:hint="cs"/>
          <w:b/>
          <w:bCs/>
          <w:sz w:val="22"/>
          <w:szCs w:val="22"/>
          <w:u w:val="single"/>
          <w:rtl/>
        </w:rPr>
        <w:t>כללי</w:t>
      </w:r>
    </w:p>
    <w:p w14:paraId="0E440EE7" w14:textId="77777777" w:rsidR="005340BC" w:rsidRPr="0060030E" w:rsidRDefault="005340BC" w:rsidP="005340BC">
      <w:pPr>
        <w:spacing w:line="360" w:lineRule="auto"/>
        <w:jc w:val="both"/>
        <w:rPr>
          <w:rFonts w:asciiTheme="majorBidi" w:hAnsiTheme="majorBidi"/>
          <w:szCs w:val="24"/>
        </w:rPr>
      </w:pPr>
      <w:r w:rsidRPr="0060030E">
        <w:rPr>
          <w:rFonts w:asciiTheme="majorBidi" w:hAnsiTheme="majorBidi" w:hint="cs"/>
          <w:szCs w:val="24"/>
          <w:rtl/>
        </w:rPr>
        <w:t>שירותי הייעוץ יסופק ע"י הזוכה באמצעות צוות יועצים המונה ראש צוות ויועץ הגנה בסייבר תחתיו.</w:t>
      </w:r>
    </w:p>
    <w:p w14:paraId="63FC6D63" w14:textId="77777777" w:rsidR="005340BC" w:rsidRPr="0060030E" w:rsidRDefault="005340BC" w:rsidP="005340BC">
      <w:pPr>
        <w:spacing w:line="360" w:lineRule="auto"/>
        <w:jc w:val="both"/>
        <w:rPr>
          <w:rFonts w:asciiTheme="majorBidi" w:hAnsiTheme="majorBidi"/>
          <w:szCs w:val="24"/>
        </w:rPr>
      </w:pPr>
      <w:r w:rsidRPr="0060030E">
        <w:rPr>
          <w:rFonts w:asciiTheme="majorBidi" w:hAnsiTheme="majorBidi"/>
          <w:szCs w:val="24"/>
          <w:rtl/>
        </w:rPr>
        <w:t xml:space="preserve">רשאים להגיש הצעות במכרז זה תאגידים, הרשומים בישראל הממלאים אחר כל תנאי הסף של המכרז, בעלי ידע </w:t>
      </w:r>
      <w:proofErr w:type="spellStart"/>
      <w:r w:rsidRPr="0060030E">
        <w:rPr>
          <w:rFonts w:asciiTheme="majorBidi" w:hAnsiTheme="majorBidi"/>
          <w:szCs w:val="24"/>
          <w:rtl/>
        </w:rPr>
        <w:t>ונסיון</w:t>
      </w:r>
      <w:proofErr w:type="spellEnd"/>
      <w:r w:rsidRPr="0060030E">
        <w:rPr>
          <w:rFonts w:asciiTheme="majorBidi" w:hAnsiTheme="majorBidi"/>
          <w:szCs w:val="24"/>
          <w:rtl/>
        </w:rPr>
        <w:t xml:space="preserve"> בביצועם בפועל של השירותים, כנדרש במסמכי המכרז. ההצעה תוגש בצירוף כל המסמכים הנדרשים</w:t>
      </w:r>
      <w:r w:rsidRPr="0060030E">
        <w:rPr>
          <w:rFonts w:asciiTheme="majorBidi" w:hAnsiTheme="majorBidi" w:hint="cs"/>
          <w:szCs w:val="24"/>
          <w:rtl/>
        </w:rPr>
        <w:t>.</w:t>
      </w:r>
    </w:p>
    <w:p w14:paraId="65FD5504" w14:textId="77777777" w:rsidR="005340BC" w:rsidRPr="0060030E" w:rsidRDefault="005340BC" w:rsidP="005340BC">
      <w:pPr>
        <w:tabs>
          <w:tab w:val="left" w:pos="8312"/>
        </w:tabs>
        <w:spacing w:line="360" w:lineRule="auto"/>
        <w:jc w:val="both"/>
        <w:rPr>
          <w:b/>
          <w:bCs/>
          <w:sz w:val="22"/>
          <w:szCs w:val="22"/>
          <w:u w:val="single"/>
          <w:rtl/>
        </w:rPr>
      </w:pPr>
      <w:bookmarkStart w:id="1" w:name="_GoBack"/>
      <w:bookmarkEnd w:id="1"/>
    </w:p>
    <w:p w14:paraId="42B3636E" w14:textId="77777777" w:rsidR="005340BC" w:rsidRPr="0060030E" w:rsidRDefault="005340BC" w:rsidP="005340BC">
      <w:pPr>
        <w:spacing w:line="360" w:lineRule="auto"/>
        <w:contextualSpacing/>
        <w:jc w:val="both"/>
        <w:rPr>
          <w:szCs w:val="24"/>
          <w:rtl/>
        </w:rPr>
      </w:pPr>
      <w:r w:rsidRPr="0060030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60030E">
          <w:rPr>
            <w:rStyle w:val="Hyperlink"/>
            <w:color w:val="auto"/>
            <w:szCs w:val="24"/>
          </w:rPr>
          <w:t>www.energy.gov.il</w:t>
        </w:r>
      </w:hyperlink>
      <w:r w:rsidRPr="0060030E">
        <w:rPr>
          <w:szCs w:val="24"/>
        </w:rPr>
        <w:t xml:space="preserve"> </w:t>
      </w:r>
      <w:r w:rsidRPr="0060030E">
        <w:rPr>
          <w:rFonts w:hint="cs"/>
          <w:szCs w:val="24"/>
          <w:rtl/>
        </w:rPr>
        <w:t>.</w:t>
      </w:r>
    </w:p>
    <w:p w14:paraId="76FA38CB" w14:textId="77777777" w:rsidR="005340BC" w:rsidRPr="0060030E" w:rsidRDefault="005340BC" w:rsidP="005340BC">
      <w:pPr>
        <w:spacing w:line="360" w:lineRule="auto"/>
        <w:contextualSpacing/>
        <w:jc w:val="both"/>
        <w:rPr>
          <w:szCs w:val="24"/>
        </w:rPr>
      </w:pPr>
    </w:p>
    <w:p w14:paraId="7861A8AC" w14:textId="7B892231" w:rsidR="005340BC" w:rsidRPr="0060030E" w:rsidRDefault="005340BC" w:rsidP="00FD33A7">
      <w:pPr>
        <w:spacing w:line="360" w:lineRule="auto"/>
        <w:jc w:val="both"/>
        <w:rPr>
          <w:b/>
          <w:bCs/>
          <w:szCs w:val="24"/>
          <w:u w:val="single"/>
          <w:rtl/>
        </w:rPr>
      </w:pPr>
      <w:r w:rsidRPr="0060030E">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00FD33A7">
        <w:rPr>
          <w:rFonts w:hint="cs"/>
          <w:b/>
          <w:bCs/>
          <w:szCs w:val="24"/>
          <w:u w:val="single"/>
          <w:rtl/>
        </w:rPr>
        <w:t>7</w:t>
      </w:r>
      <w:r w:rsidR="00B40919">
        <w:rPr>
          <w:rFonts w:hint="cs"/>
          <w:b/>
          <w:bCs/>
          <w:szCs w:val="24"/>
          <w:u w:val="single"/>
          <w:rtl/>
        </w:rPr>
        <w:t>.5.18</w:t>
      </w:r>
      <w:r w:rsidRPr="0060030E">
        <w:rPr>
          <w:rFonts w:hint="cs"/>
          <w:b/>
          <w:bCs/>
          <w:szCs w:val="24"/>
          <w:u w:val="single"/>
          <w:rtl/>
        </w:rPr>
        <w:t xml:space="preserve"> בשעה 14:00.</w:t>
      </w:r>
    </w:p>
    <w:p w14:paraId="5590C219" w14:textId="77777777" w:rsidR="005340BC" w:rsidRPr="0060030E" w:rsidRDefault="005340BC" w:rsidP="005340BC">
      <w:pPr>
        <w:spacing w:line="360" w:lineRule="auto"/>
        <w:jc w:val="both"/>
        <w:rPr>
          <w:b/>
          <w:bCs/>
          <w:szCs w:val="24"/>
          <w:u w:val="single"/>
          <w:rtl/>
        </w:rPr>
      </w:pPr>
    </w:p>
    <w:p w14:paraId="2D731D6A" w14:textId="77777777" w:rsidR="005340BC" w:rsidRPr="0060030E" w:rsidRDefault="005340BC" w:rsidP="005340BC">
      <w:pPr>
        <w:spacing w:line="360" w:lineRule="auto"/>
        <w:jc w:val="both"/>
        <w:rPr>
          <w:b/>
          <w:bCs/>
          <w:szCs w:val="24"/>
          <w:u w:val="single"/>
          <w:rtl/>
        </w:rPr>
      </w:pPr>
      <w:r w:rsidRPr="0060030E">
        <w:rPr>
          <w:rFonts w:hint="cs"/>
          <w:b/>
          <w:bCs/>
          <w:szCs w:val="24"/>
          <w:u w:val="single"/>
          <w:rtl/>
        </w:rPr>
        <w:t xml:space="preserve">יודגש כי בשל מעבר המשרד למשכנו החדש בבניין </w:t>
      </w:r>
      <w:proofErr w:type="spellStart"/>
      <w:r w:rsidRPr="0060030E">
        <w:rPr>
          <w:rFonts w:hint="cs"/>
          <w:b/>
          <w:bCs/>
          <w:szCs w:val="24"/>
          <w:u w:val="single"/>
          <w:rtl/>
        </w:rPr>
        <w:t>ג'נרי</w:t>
      </w:r>
      <w:proofErr w:type="spellEnd"/>
      <w:r w:rsidRPr="0060030E">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60030E" w:rsidRDefault="005340BC" w:rsidP="005340BC">
      <w:pPr>
        <w:spacing w:line="360" w:lineRule="auto"/>
        <w:ind w:left="-1"/>
        <w:jc w:val="both"/>
        <w:rPr>
          <w:szCs w:val="24"/>
          <w:rtl/>
        </w:rPr>
      </w:pPr>
    </w:p>
    <w:p w14:paraId="02BC8CDE" w14:textId="77777777" w:rsidR="005340BC" w:rsidRPr="0060030E" w:rsidRDefault="005340BC" w:rsidP="005340BC">
      <w:pPr>
        <w:spacing w:line="360" w:lineRule="auto"/>
        <w:ind w:left="-1"/>
        <w:jc w:val="both"/>
        <w:rPr>
          <w:szCs w:val="24"/>
          <w:rtl/>
        </w:rPr>
      </w:pPr>
      <w:r w:rsidRPr="0060030E">
        <w:rPr>
          <w:rFonts w:hint="cs"/>
          <w:szCs w:val="24"/>
          <w:rtl/>
        </w:rPr>
        <w:lastRenderedPageBreak/>
        <w:t>אם המציע מחליט לשלוח את המעטפה באמצעות שליח (לרבות חברת דואר ישראל), עליו להכניסה לתוך מעטפה שניי</w:t>
      </w:r>
      <w:r w:rsidRPr="0060030E">
        <w:rPr>
          <w:rFonts w:hint="eastAsia"/>
          <w:szCs w:val="24"/>
          <w:rtl/>
        </w:rPr>
        <w:t>ה</w:t>
      </w:r>
      <w:r w:rsidRPr="0060030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60030E" w:rsidRDefault="005340BC" w:rsidP="005340BC">
      <w:pPr>
        <w:spacing w:line="360" w:lineRule="auto"/>
        <w:jc w:val="both"/>
        <w:rPr>
          <w:b/>
          <w:bCs/>
          <w:szCs w:val="24"/>
          <w:rtl/>
        </w:rPr>
      </w:pPr>
    </w:p>
    <w:p w14:paraId="1B597D09" w14:textId="77777777" w:rsidR="005340BC" w:rsidRPr="0060030E" w:rsidRDefault="005340BC" w:rsidP="005340BC">
      <w:pPr>
        <w:spacing w:line="360" w:lineRule="auto"/>
        <w:jc w:val="both"/>
        <w:rPr>
          <w:szCs w:val="24"/>
          <w:rtl/>
        </w:rPr>
      </w:pPr>
      <w:r w:rsidRPr="0060030E">
        <w:rPr>
          <w:rFonts w:hint="cs"/>
          <w:b/>
          <w:bCs/>
          <w:szCs w:val="24"/>
          <w:rtl/>
        </w:rPr>
        <w:t>בכל מקרה של סתירה בין האמור בהודעה זו לאמור במסמכי המכרז יגבר האמור במסמכי המכרז.</w:t>
      </w:r>
    </w:p>
    <w:p w14:paraId="531E7765" w14:textId="77777777" w:rsidR="005340BC" w:rsidRPr="0060030E" w:rsidRDefault="005340BC" w:rsidP="005340BC">
      <w:pPr>
        <w:spacing w:line="360" w:lineRule="auto"/>
        <w:jc w:val="both"/>
        <w:rPr>
          <w:b/>
          <w:bCs/>
          <w:szCs w:val="24"/>
          <w:u w:val="single"/>
          <w:rtl/>
        </w:rPr>
      </w:pPr>
    </w:p>
    <w:p w14:paraId="52D72F36" w14:textId="77777777" w:rsidR="005340BC" w:rsidRPr="0060030E" w:rsidRDefault="005340BC" w:rsidP="005340BC">
      <w:pPr>
        <w:spacing w:line="360" w:lineRule="auto"/>
        <w:jc w:val="both"/>
        <w:rPr>
          <w:szCs w:val="24"/>
          <w:rtl/>
        </w:rPr>
      </w:pPr>
      <w:r w:rsidRPr="0060030E">
        <w:rPr>
          <w:rFonts w:hint="cs"/>
          <w:b/>
          <w:bCs/>
          <w:szCs w:val="24"/>
          <w:u w:val="single"/>
          <w:rtl/>
        </w:rPr>
        <w:t>שאלות והבהרות</w:t>
      </w:r>
    </w:p>
    <w:p w14:paraId="243B1C6F" w14:textId="4334F602" w:rsidR="005340BC" w:rsidRPr="0060030E" w:rsidRDefault="005340BC" w:rsidP="00B40919">
      <w:pPr>
        <w:tabs>
          <w:tab w:val="left" w:pos="8617"/>
        </w:tabs>
        <w:spacing w:line="360" w:lineRule="auto"/>
        <w:ind w:left="-1"/>
        <w:jc w:val="both"/>
        <w:rPr>
          <w:szCs w:val="24"/>
          <w:rtl/>
        </w:rPr>
      </w:pPr>
      <w:r w:rsidRPr="0060030E">
        <w:rPr>
          <w:rFonts w:hint="cs"/>
          <w:szCs w:val="24"/>
          <w:rtl/>
        </w:rPr>
        <w:t xml:space="preserve">המועד האחרון להפניה של שאלות והבהרות הינו </w:t>
      </w:r>
      <w:r w:rsidR="00B40919">
        <w:rPr>
          <w:rFonts w:hint="cs"/>
          <w:b/>
          <w:bCs/>
          <w:szCs w:val="24"/>
          <w:u w:val="single"/>
          <w:rtl/>
        </w:rPr>
        <w:t>17.4.18</w:t>
      </w:r>
      <w:r w:rsidRPr="0060030E">
        <w:rPr>
          <w:rFonts w:hint="cs"/>
          <w:b/>
          <w:bCs/>
          <w:szCs w:val="24"/>
          <w:u w:val="single"/>
          <w:rtl/>
        </w:rPr>
        <w:t xml:space="preserve"> בשעה 14:00</w:t>
      </w:r>
      <w:r w:rsidRPr="0060030E">
        <w:rPr>
          <w:rFonts w:hint="cs"/>
          <w:szCs w:val="24"/>
          <w:rtl/>
        </w:rPr>
        <w:t xml:space="preserve"> לגב' אילנה טמסוט בדואר אלקטרוני שכתובתו:</w:t>
      </w:r>
      <w:hyperlink r:id="rId13" w:history="1">
        <w:r w:rsidRPr="0060030E">
          <w:rPr>
            <w:rStyle w:val="Hyperlink"/>
            <w:color w:val="auto"/>
            <w:szCs w:val="24"/>
          </w:rPr>
          <w:t>itamsut@energy.gov.il</w:t>
        </w:r>
      </w:hyperlink>
      <w:r w:rsidRPr="0060030E">
        <w:rPr>
          <w:szCs w:val="24"/>
        </w:rPr>
        <w:t xml:space="preserve"> </w:t>
      </w:r>
      <w:r w:rsidRPr="0060030E">
        <w:rPr>
          <w:rFonts w:hint="cs"/>
          <w:szCs w:val="24"/>
          <w:rtl/>
        </w:rPr>
        <w:t>, המשרד לא ישיב שאלות שיגיעו לאחר מועד אחרון זה.</w:t>
      </w:r>
    </w:p>
    <w:p w14:paraId="0ABEA4CC" w14:textId="5B7FAAE5" w:rsidR="005340BC" w:rsidRPr="0060030E" w:rsidRDefault="005340BC" w:rsidP="00B40919">
      <w:pPr>
        <w:tabs>
          <w:tab w:val="left" w:pos="9355"/>
        </w:tabs>
        <w:spacing w:line="360" w:lineRule="auto"/>
        <w:ind w:left="-1"/>
        <w:jc w:val="both"/>
        <w:rPr>
          <w:szCs w:val="24"/>
          <w:rtl/>
        </w:rPr>
      </w:pPr>
      <w:r w:rsidRPr="0060030E">
        <w:rPr>
          <w:rFonts w:hint="cs"/>
          <w:szCs w:val="24"/>
          <w:rtl/>
        </w:rPr>
        <w:t xml:space="preserve">ריכוז השאלות והתשובות יפורסמו באתר הרכש הממשלתי ובאתר האינטרנט של המשרד החל מיום </w:t>
      </w:r>
      <w:r w:rsidR="00B40919">
        <w:rPr>
          <w:rFonts w:hint="cs"/>
          <w:b/>
          <w:bCs/>
          <w:szCs w:val="24"/>
          <w:u w:val="single"/>
          <w:rtl/>
        </w:rPr>
        <w:t>30.4.18</w:t>
      </w:r>
      <w:r w:rsidRPr="0060030E">
        <w:rPr>
          <w:rFonts w:hint="cs"/>
          <w:b/>
          <w:bCs/>
          <w:szCs w:val="24"/>
          <w:u w:val="single"/>
          <w:rtl/>
        </w:rPr>
        <w:t xml:space="preserve"> </w:t>
      </w:r>
      <w:r w:rsidRPr="0060030E">
        <w:rPr>
          <w:rFonts w:hint="cs"/>
          <w:szCs w:val="24"/>
          <w:rtl/>
        </w:rPr>
        <w:t>והן יהוו חלק בלתי נפרד ממסמכי המכרז ויחייבו את כל המציעים.</w:t>
      </w:r>
    </w:p>
    <w:p w14:paraId="4EC4CAC0" w14:textId="77777777" w:rsidR="005340BC" w:rsidRPr="0060030E" w:rsidRDefault="005340BC" w:rsidP="005340BC">
      <w:pPr>
        <w:tabs>
          <w:tab w:val="left" w:pos="9355"/>
        </w:tabs>
        <w:spacing w:line="360" w:lineRule="auto"/>
        <w:jc w:val="both"/>
        <w:rPr>
          <w:szCs w:val="24"/>
          <w:rtl/>
        </w:rPr>
      </w:pPr>
      <w:r w:rsidRPr="0060030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EA2FAC5" w14:textId="77777777" w:rsidR="005340BC" w:rsidRPr="0060030E" w:rsidRDefault="005340BC" w:rsidP="005340BC">
      <w:pPr>
        <w:tabs>
          <w:tab w:val="left" w:pos="9355"/>
        </w:tabs>
        <w:spacing w:line="360" w:lineRule="auto"/>
        <w:jc w:val="both"/>
        <w:rPr>
          <w:szCs w:val="24"/>
        </w:rPr>
      </w:pPr>
    </w:p>
    <w:p w14:paraId="51A46C93" w14:textId="77777777"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F5611" w14:textId="77777777" w:rsidR="00ED0A27" w:rsidRDefault="00ED0A27">
      <w:r>
        <w:separator/>
      </w:r>
    </w:p>
  </w:endnote>
  <w:endnote w:type="continuationSeparator" w:id="0">
    <w:p w14:paraId="051EDEF1" w14:textId="77777777" w:rsidR="00ED0A27" w:rsidRDefault="00ED0A27">
      <w:r>
        <w:continuationSeparator/>
      </w:r>
    </w:p>
  </w:endnote>
  <w:endnote w:type="continuationNotice" w:id="1">
    <w:p w14:paraId="2E537DCD" w14:textId="77777777" w:rsidR="00E30949" w:rsidRDefault="00E30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ED0A27" w:rsidRDefault="00ED0A27"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D0A27" w:rsidRPr="00581672" w:rsidRDefault="00ED0A27"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ED0A27" w:rsidRDefault="00ED0A27"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D0A27" w:rsidRPr="00FC5DE0" w:rsidRDefault="00ED0A27"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80CF8" w14:textId="77777777" w:rsidR="00ED0A27" w:rsidRDefault="00ED0A27">
      <w:r>
        <w:separator/>
      </w:r>
    </w:p>
  </w:footnote>
  <w:footnote w:type="continuationSeparator" w:id="0">
    <w:p w14:paraId="4A99384E" w14:textId="77777777" w:rsidR="00ED0A27" w:rsidRDefault="00ED0A27">
      <w:r>
        <w:continuationSeparator/>
      </w:r>
    </w:p>
  </w:footnote>
  <w:footnote w:type="continuationNotice" w:id="1">
    <w:p w14:paraId="1368FB22" w14:textId="77777777" w:rsidR="00E30949" w:rsidRDefault="00E309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ED0A27" w:rsidRDefault="00ED0A27">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ED0A27" w:rsidRPr="00D3749A" w:rsidRDefault="00ED0A2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5176FC">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D0A27" w:rsidRPr="008B766D" w:rsidRDefault="00ED0A2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ED0A27" w:rsidRDefault="00ED0A27" w:rsidP="00EA4FBF">
    <w:pPr>
      <w:pStyle w:val="a6"/>
      <w:spacing w:line="276" w:lineRule="auto"/>
      <w:jc w:val="center"/>
      <w:rPr>
        <w:b/>
        <w:bCs/>
        <w:szCs w:val="40"/>
        <w:rtl/>
      </w:rPr>
    </w:pPr>
    <w:r>
      <w:rPr>
        <w:b/>
        <w:bCs/>
        <w:szCs w:val="40"/>
        <w:rtl/>
      </w:rPr>
      <w:t>מדינת ישראל</w:t>
    </w:r>
  </w:p>
  <w:p w14:paraId="4986DA3C" w14:textId="7D790B8E" w:rsidR="00ED0A27" w:rsidRPr="0090713A" w:rsidRDefault="00ED0A27"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1"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1"/>
  </w:num>
  <w:num w:numId="4">
    <w:abstractNumId w:val="27"/>
  </w:num>
  <w:num w:numId="5">
    <w:abstractNumId w:val="16"/>
  </w:num>
  <w:num w:numId="6">
    <w:abstractNumId w:val="7"/>
  </w:num>
  <w:num w:numId="7">
    <w:abstractNumId w:val="15"/>
  </w:num>
  <w:num w:numId="8">
    <w:abstractNumId w:val="17"/>
  </w:num>
  <w:num w:numId="9">
    <w:abstractNumId w:val="37"/>
  </w:num>
  <w:num w:numId="10">
    <w:abstractNumId w:val="22"/>
  </w:num>
  <w:num w:numId="11">
    <w:abstractNumId w:val="2"/>
  </w:num>
  <w:num w:numId="12">
    <w:abstractNumId w:val="21"/>
  </w:num>
  <w:num w:numId="13">
    <w:abstractNumId w:val="34"/>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3"/>
  </w:num>
  <w:num w:numId="25">
    <w:abstractNumId w:val="31"/>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5"/>
  </w:num>
  <w:num w:numId="34">
    <w:abstractNumId w:val="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52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05F94"/>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0D1"/>
    <w:rsid w:val="00641A56"/>
    <w:rsid w:val="006426A9"/>
    <w:rsid w:val="006500F2"/>
    <w:rsid w:val="00662138"/>
    <w:rsid w:val="00667AA0"/>
    <w:rsid w:val="006724AB"/>
    <w:rsid w:val="0068732A"/>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2D6A"/>
    <w:rsid w:val="008675F8"/>
    <w:rsid w:val="00873A6B"/>
    <w:rsid w:val="00877614"/>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664"/>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751D5"/>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2198"/>
    <w:rsid w:val="00D83A6E"/>
    <w:rsid w:val="00DA31DA"/>
    <w:rsid w:val="00DA69EB"/>
    <w:rsid w:val="00DA7FDB"/>
    <w:rsid w:val="00DB23A4"/>
    <w:rsid w:val="00DD792B"/>
    <w:rsid w:val="00DE05FC"/>
    <w:rsid w:val="00DF0CCE"/>
    <w:rsid w:val="00E001A4"/>
    <w:rsid w:val="00E2477D"/>
    <w:rsid w:val="00E30949"/>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0A27"/>
    <w:rsid w:val="00ED37B2"/>
    <w:rsid w:val="00ED3855"/>
    <w:rsid w:val="00EF45AE"/>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D33A7"/>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8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חת_130_2018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במרץ 2018</DocumentCreateDateEnglish>
    <DocumentCreateDateHebrew xmlns="8f5b83e0-a1d3-486c-bd07-833a425c74af">ט' בניסן התשע"ח</DocumentCreateDateHebrew>
    <SubjectDocument xmlns="8f5b83e0-a1d3-486c-bd07-833a425c74af">פרסום מכרז פומבי 52/18 אבטחת מידע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25/03/2018 11:14;33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130</CounterString>
    <LastLockUser xmlns="8f5b83e0-a1d3-486c-bd07-833a425c74af" xsi:nil="true"/>
    <LastCheckOutDate xmlns="8f5b83e0-a1d3-486c-bd07-833a425c74af">25/03/2018 11:14;41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HT_130_2018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2018-03-25T00:00:00+00:00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f5b83e0-a1d3-486c-bd07-833a425c74af"/>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87b98568-e8c7-4058-bf31-e11803adaf85"/>
    <ds:schemaRef ds:uri="http://www.w3.org/XML/1998/namespace"/>
    <ds:schemaRef ds:uri="http://purl.org/dc/dcmitype/"/>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3F4B8491-77AE-4965-A401-BBFED3979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1679</Characters>
  <Application>Microsoft Office Word</Application>
  <DocSecurity>0</DocSecurity>
  <Lines>13</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2018-03-25T11:07:00Z</cp:lastPrinted>
  <dcterms:created xsi:type="dcterms:W3CDTF">2018-03-27T05:48:00Z</dcterms:created>
  <dcterms:modified xsi:type="dcterms:W3CDTF">2018-03-27T05:48:00Z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